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6AE0" w:rsidRDefault="00A56AE0" w:rsidP="00A56AE0">
      <w:r>
        <w:t>Купил у китайцев 9 высоковольтных тр-ров  FPQF13N50C (надо 4 шт, остальные про запас) Все одной парии.  Прозвонил как обычно мультиметром . Возникли  сомнения  в их соответствии параметрам  согласно маркировке.   Проверил китайским тестером, все рабочие, составил таблицу, сижу думаю какие 4 шт поставить в мост.   Стоят в DC-AC  12\220V</w:t>
      </w:r>
    </w:p>
    <w:p w:rsidR="00A56AE0" w:rsidRDefault="00A56AE0" w:rsidP="00A56AE0">
      <w:r>
        <w:t>1 С высоковольтными мофеттами имею дело редко,  но, сколько знаю, у них высокое напряжение включения и моим мультиметром не открываются, а тут открываются 3 шт. в партии.</w:t>
      </w:r>
    </w:p>
    <w:p w:rsidR="00A56AE0" w:rsidRDefault="00A56AE0" w:rsidP="00A56AE0">
      <w:r>
        <w:t>2 Большой разброс по ёмкости</w:t>
      </w:r>
    </w:p>
    <w:p w:rsidR="00A56AE0" w:rsidRDefault="00A56AE0" w:rsidP="00A56AE0">
      <w:r>
        <w:t>3 Вопрос, можно ли по замерам определить рабочее напряжение, хотя бы приблизительно и поможет ли здесь более сложный тестер, например с подачей нв вход 20-30 кГц  Как говорят –Нет головы, бери осциллограф.</w:t>
      </w:r>
    </w:p>
    <w:p w:rsidR="00191ECA" w:rsidRDefault="00A56AE0" w:rsidP="00A56AE0">
      <w:pPr>
        <w:rPr>
          <w:rFonts w:ascii="Calibri" w:eastAsia="Times New Roman" w:hAnsi="Calibri" w:cs="Times New Roman"/>
          <w:color w:val="000000"/>
          <w:lang w:eastAsia="ru-RU"/>
        </w:rPr>
      </w:pPr>
      <w:r>
        <w:t>4 для себя пока думаю 7 и 8 на верх, а 4 и 5 на низ</w:t>
      </w:r>
    </w:p>
    <w:p w:rsidR="00C10AB1" w:rsidRPr="00C10AB1" w:rsidRDefault="00C10AB1" w:rsidP="0083615E">
      <w:pPr>
        <w:rPr>
          <w:rFonts w:ascii="Calibri" w:eastAsia="Times New Roman" w:hAnsi="Calibri" w:cs="Times New Roman"/>
          <w:color w:val="000000"/>
          <w:lang w:eastAsia="ru-RU"/>
        </w:rPr>
      </w:pPr>
    </w:p>
    <w:p w:rsidR="0083615E" w:rsidRDefault="0083615E" w:rsidP="0083615E"/>
    <w:p w:rsidR="00191ECA" w:rsidRDefault="00191ECA" w:rsidP="0083615E"/>
    <w:tbl>
      <w:tblPr>
        <w:tblpPr w:leftFromText="180" w:rightFromText="180" w:vertAnchor="page" w:tblpY="5866"/>
        <w:tblW w:w="10765" w:type="dxa"/>
        <w:tblLook w:val="04A0"/>
      </w:tblPr>
      <w:tblGrid>
        <w:gridCol w:w="2767"/>
        <w:gridCol w:w="823"/>
        <w:gridCol w:w="930"/>
        <w:gridCol w:w="905"/>
        <w:gridCol w:w="917"/>
        <w:gridCol w:w="917"/>
        <w:gridCol w:w="930"/>
        <w:gridCol w:w="930"/>
        <w:gridCol w:w="823"/>
        <w:gridCol w:w="823"/>
      </w:tblGrid>
      <w:tr w:rsidR="00191ECA" w:rsidRPr="00196BDC" w:rsidTr="00885984">
        <w:trPr>
          <w:trHeight w:val="300"/>
        </w:trPr>
        <w:tc>
          <w:tcPr>
            <w:tcW w:w="2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ECA" w:rsidRPr="00196BDC" w:rsidRDefault="00191ECA" w:rsidP="00885984">
            <w:pPr>
              <w:ind w:left="57" w:right="-283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96B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ECA" w:rsidRPr="00196BDC" w:rsidRDefault="00191ECA" w:rsidP="00885984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96B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ECA" w:rsidRPr="00196BDC" w:rsidRDefault="00191ECA" w:rsidP="00885984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96B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ECA" w:rsidRPr="00196BDC" w:rsidRDefault="00191ECA" w:rsidP="00885984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96B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ECA" w:rsidRPr="00196BDC" w:rsidRDefault="00191ECA" w:rsidP="00885984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96B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ECA" w:rsidRPr="00196BDC" w:rsidRDefault="00191ECA" w:rsidP="00885984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96B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ECA" w:rsidRPr="00196BDC" w:rsidRDefault="00191ECA" w:rsidP="00885984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96B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ECA" w:rsidRPr="00196BDC" w:rsidRDefault="00191ECA" w:rsidP="00885984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96B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ECA" w:rsidRPr="00196BDC" w:rsidRDefault="00191ECA" w:rsidP="00885984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96B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ECA" w:rsidRPr="00196BDC" w:rsidRDefault="00191ECA" w:rsidP="00885984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96B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191ECA" w:rsidRPr="00196BDC" w:rsidTr="00885984">
        <w:trPr>
          <w:trHeight w:val="300"/>
        </w:trPr>
        <w:tc>
          <w:tcPr>
            <w:tcW w:w="2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ECA" w:rsidRPr="00196BDC" w:rsidRDefault="00191ECA" w:rsidP="0088598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96BDC">
              <w:rPr>
                <w:rFonts w:ascii="Calibri" w:eastAsia="Times New Roman" w:hAnsi="Calibri" w:cs="Times New Roman"/>
                <w:color w:val="000000"/>
                <w:lang w:eastAsia="ru-RU"/>
              </w:rPr>
              <w:t>FPQF13N50C № тр-ра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ECA" w:rsidRPr="00196BDC" w:rsidRDefault="00191ECA" w:rsidP="0088598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96BDC">
              <w:rPr>
                <w:rFonts w:ascii="Calibri" w:eastAsia="Times New Roman" w:hAnsi="Calibri" w:cs="Times New Roman"/>
                <w:color w:val="000000"/>
                <w:lang w:eastAsia="ru-RU"/>
              </w:rPr>
              <w:t>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ECA" w:rsidRPr="00196BDC" w:rsidRDefault="00191ECA" w:rsidP="0088598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96BDC">
              <w:rPr>
                <w:rFonts w:ascii="Calibri" w:eastAsia="Times New Roman" w:hAnsi="Calibri" w:cs="Times New Roman"/>
                <w:color w:val="000000"/>
                <w:lang w:eastAsia="ru-RU"/>
              </w:rPr>
              <w:t>2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ECA" w:rsidRPr="00196BDC" w:rsidRDefault="00191ECA" w:rsidP="0088598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96BDC">
              <w:rPr>
                <w:rFonts w:ascii="Calibri" w:eastAsia="Times New Roman" w:hAnsi="Calibri" w:cs="Times New Roman"/>
                <w:color w:val="000000"/>
                <w:lang w:eastAsia="ru-RU"/>
              </w:rPr>
              <w:t>3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ECA" w:rsidRPr="00196BDC" w:rsidRDefault="00191ECA" w:rsidP="0088598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96BDC">
              <w:rPr>
                <w:rFonts w:ascii="Calibri" w:eastAsia="Times New Roman" w:hAnsi="Calibri" w:cs="Times New Roman"/>
                <w:color w:val="000000"/>
                <w:lang w:eastAsia="ru-RU"/>
              </w:rPr>
              <w:t>4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ECA" w:rsidRPr="00196BDC" w:rsidRDefault="00191ECA" w:rsidP="0088598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96BDC">
              <w:rPr>
                <w:rFonts w:ascii="Calibri" w:eastAsia="Times New Roman" w:hAnsi="Calibri" w:cs="Times New Roman"/>
                <w:color w:val="000000"/>
                <w:lang w:eastAsia="ru-RU"/>
              </w:rPr>
              <w:t>5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ECA" w:rsidRPr="00196BDC" w:rsidRDefault="00191ECA" w:rsidP="0088598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96BDC">
              <w:rPr>
                <w:rFonts w:ascii="Calibri" w:eastAsia="Times New Roman" w:hAnsi="Calibri" w:cs="Times New Roman"/>
                <w:color w:val="000000"/>
                <w:lang w:eastAsia="ru-RU"/>
              </w:rPr>
              <w:t>6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ECA" w:rsidRPr="00196BDC" w:rsidRDefault="00191ECA" w:rsidP="0088598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96BDC">
              <w:rPr>
                <w:rFonts w:ascii="Calibri" w:eastAsia="Times New Roman" w:hAnsi="Calibri" w:cs="Times New Roman"/>
                <w:color w:val="000000"/>
                <w:lang w:eastAsia="ru-RU"/>
              </w:rPr>
              <w:t>7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ECA" w:rsidRPr="00196BDC" w:rsidRDefault="00191ECA" w:rsidP="0088598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96BDC">
              <w:rPr>
                <w:rFonts w:ascii="Calibri" w:eastAsia="Times New Roman" w:hAnsi="Calibri" w:cs="Times New Roman"/>
                <w:color w:val="000000"/>
                <w:lang w:eastAsia="ru-RU"/>
              </w:rPr>
              <w:t>8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ECA" w:rsidRPr="00196BDC" w:rsidRDefault="00191ECA" w:rsidP="0088598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96BDC">
              <w:rPr>
                <w:rFonts w:ascii="Calibri" w:eastAsia="Times New Roman" w:hAnsi="Calibri" w:cs="Times New Roman"/>
                <w:color w:val="000000"/>
                <w:lang w:eastAsia="ru-RU"/>
              </w:rPr>
              <w:t>9</w:t>
            </w:r>
          </w:p>
        </w:tc>
      </w:tr>
      <w:tr w:rsidR="00191ECA" w:rsidRPr="00196BDC" w:rsidTr="00885984">
        <w:trPr>
          <w:trHeight w:val="600"/>
        </w:trPr>
        <w:tc>
          <w:tcPr>
            <w:tcW w:w="2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ECA" w:rsidRPr="00196BDC" w:rsidRDefault="00191ECA" w:rsidP="0088598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96BDC">
              <w:rPr>
                <w:rFonts w:ascii="Calibri" w:eastAsia="Times New Roman" w:hAnsi="Calibri" w:cs="Times New Roman"/>
                <w:color w:val="000000"/>
                <w:lang w:eastAsia="ru-RU"/>
              </w:rPr>
              <w:t>показания в открытом состоянии</w:t>
            </w: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С-И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ECA" w:rsidRPr="00196BDC" w:rsidRDefault="00191ECA" w:rsidP="0088598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96BDC">
              <w:rPr>
                <w:rFonts w:ascii="Calibri" w:eastAsia="Times New Roman" w:hAnsi="Calibri" w:cs="Times New Roman"/>
                <w:color w:val="000000"/>
                <w:lang w:eastAsia="ru-RU"/>
              </w:rPr>
              <w:t>833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ECA" w:rsidRPr="00196BDC" w:rsidRDefault="00191ECA" w:rsidP="0088598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96BDC">
              <w:rPr>
                <w:rFonts w:ascii="Calibri" w:eastAsia="Times New Roman" w:hAnsi="Calibri" w:cs="Times New Roman"/>
                <w:color w:val="000000"/>
                <w:lang w:eastAsia="ru-RU"/>
              </w:rPr>
              <w:t>1101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ECA" w:rsidRPr="00196BDC" w:rsidRDefault="00191ECA" w:rsidP="0088598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96BDC">
              <w:rPr>
                <w:rFonts w:ascii="Calibri" w:eastAsia="Times New Roman" w:hAnsi="Calibri" w:cs="Times New Roman"/>
                <w:color w:val="000000"/>
                <w:lang w:eastAsia="ru-RU"/>
              </w:rPr>
              <w:t>1290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ECA" w:rsidRPr="00196BDC" w:rsidRDefault="00191ECA" w:rsidP="0088598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96BDC">
              <w:rPr>
                <w:rFonts w:ascii="Calibri" w:eastAsia="Times New Roman" w:hAnsi="Calibri" w:cs="Times New Roman"/>
                <w:color w:val="000000"/>
                <w:lang w:eastAsia="ru-RU"/>
              </w:rPr>
              <w:t>нет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ECA" w:rsidRPr="00196BDC" w:rsidRDefault="00191ECA" w:rsidP="0088598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96BDC">
              <w:rPr>
                <w:rFonts w:ascii="Calibri" w:eastAsia="Times New Roman" w:hAnsi="Calibri" w:cs="Times New Roman"/>
                <w:color w:val="000000"/>
                <w:lang w:eastAsia="ru-RU"/>
              </w:rPr>
              <w:t>нет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ECA" w:rsidRPr="00196BDC" w:rsidRDefault="00191ECA" w:rsidP="0088598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96BDC">
              <w:rPr>
                <w:rFonts w:ascii="Calibri" w:eastAsia="Times New Roman" w:hAnsi="Calibri" w:cs="Times New Roman"/>
                <w:color w:val="000000"/>
                <w:lang w:eastAsia="ru-RU"/>
              </w:rPr>
              <w:t>1106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ECA" w:rsidRPr="00196BDC" w:rsidRDefault="00191ECA" w:rsidP="0088598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96BDC">
              <w:rPr>
                <w:rFonts w:ascii="Calibri" w:eastAsia="Times New Roman" w:hAnsi="Calibri" w:cs="Times New Roman"/>
                <w:color w:val="000000"/>
                <w:lang w:eastAsia="ru-RU"/>
              </w:rPr>
              <w:t>нет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ECA" w:rsidRPr="00196BDC" w:rsidRDefault="00191ECA" w:rsidP="0088598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96BDC">
              <w:rPr>
                <w:rFonts w:ascii="Calibri" w:eastAsia="Times New Roman" w:hAnsi="Calibri" w:cs="Times New Roman"/>
                <w:color w:val="000000"/>
                <w:lang w:eastAsia="ru-RU"/>
              </w:rPr>
              <w:t>нет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ECA" w:rsidRPr="00196BDC" w:rsidRDefault="00191ECA" w:rsidP="0088598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96BDC">
              <w:rPr>
                <w:rFonts w:ascii="Calibri" w:eastAsia="Times New Roman" w:hAnsi="Calibri" w:cs="Times New Roman"/>
                <w:color w:val="000000"/>
                <w:lang w:eastAsia="ru-RU"/>
              </w:rPr>
              <w:t>нет</w:t>
            </w:r>
          </w:p>
        </w:tc>
      </w:tr>
      <w:tr w:rsidR="00191ECA" w:rsidRPr="00196BDC" w:rsidTr="00885984">
        <w:trPr>
          <w:trHeight w:val="300"/>
        </w:trPr>
        <w:tc>
          <w:tcPr>
            <w:tcW w:w="2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ECA" w:rsidRPr="00196BDC" w:rsidRDefault="00191ECA" w:rsidP="0088598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96BDC">
              <w:rPr>
                <w:rFonts w:ascii="Calibri" w:eastAsia="Times New Roman" w:hAnsi="Calibri" w:cs="Times New Roman"/>
                <w:color w:val="000000"/>
                <w:lang w:eastAsia="ru-RU"/>
              </w:rPr>
              <w:t>Мультиметр на 2 Мом</w:t>
            </w: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С-И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ECA" w:rsidRPr="00196BDC" w:rsidRDefault="00191ECA" w:rsidP="0088598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96BDC">
              <w:rPr>
                <w:rFonts w:ascii="Calibri" w:eastAsia="Times New Roman" w:hAnsi="Calibri" w:cs="Times New Roman"/>
                <w:color w:val="000000"/>
                <w:lang w:eastAsia="ru-RU"/>
              </w:rPr>
              <w:t>0.66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ECA" w:rsidRPr="00196BDC" w:rsidRDefault="00191ECA" w:rsidP="0088598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96BDC">
              <w:rPr>
                <w:rFonts w:ascii="Calibri" w:eastAsia="Times New Roman" w:hAnsi="Calibri" w:cs="Times New Roman"/>
                <w:color w:val="000000"/>
                <w:lang w:eastAsia="ru-RU"/>
              </w:rPr>
              <w:t>1,2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ECA" w:rsidRPr="00196BDC" w:rsidRDefault="00191ECA" w:rsidP="0088598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96BDC">
              <w:rPr>
                <w:rFonts w:ascii="Calibri" w:eastAsia="Times New Roman" w:hAnsi="Calibri" w:cs="Times New Roman"/>
                <w:color w:val="000000"/>
                <w:lang w:eastAsia="ru-RU"/>
              </w:rPr>
              <w:t>1,04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ECA" w:rsidRPr="00196BDC" w:rsidRDefault="00191ECA" w:rsidP="0088598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96BDC">
              <w:rPr>
                <w:rFonts w:ascii="Calibri" w:eastAsia="Times New Roman" w:hAnsi="Calibri" w:cs="Times New Roman"/>
                <w:color w:val="000000"/>
                <w:lang w:eastAsia="ru-RU"/>
              </w:rPr>
              <w:t>0,7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ECA" w:rsidRPr="00196BDC" w:rsidRDefault="00191ECA" w:rsidP="0088598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96BDC">
              <w:rPr>
                <w:rFonts w:ascii="Calibri" w:eastAsia="Times New Roman" w:hAnsi="Calibri" w:cs="Times New Roman"/>
                <w:color w:val="000000"/>
                <w:lang w:eastAsia="ru-RU"/>
              </w:rPr>
              <w:t>0,9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ECA" w:rsidRPr="00196BDC" w:rsidRDefault="00191ECA" w:rsidP="0088598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96BDC">
              <w:rPr>
                <w:rFonts w:ascii="Calibri" w:eastAsia="Times New Roman" w:hAnsi="Calibri" w:cs="Times New Roman"/>
                <w:color w:val="000000"/>
                <w:lang w:eastAsia="ru-RU"/>
              </w:rPr>
              <w:t>1,28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ECA" w:rsidRPr="00196BDC" w:rsidRDefault="00191ECA" w:rsidP="0088598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96BDC">
              <w:rPr>
                <w:rFonts w:ascii="Calibri" w:eastAsia="Times New Roman" w:hAnsi="Calibri" w:cs="Times New Roman"/>
                <w:color w:val="000000"/>
                <w:lang w:eastAsia="ru-RU"/>
              </w:rPr>
              <w:t>0,55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ECA" w:rsidRPr="00196BDC" w:rsidRDefault="00191ECA" w:rsidP="0088598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96BDC">
              <w:rPr>
                <w:rFonts w:ascii="Calibri" w:eastAsia="Times New Roman" w:hAnsi="Calibri" w:cs="Times New Roman"/>
                <w:color w:val="000000"/>
                <w:lang w:eastAsia="ru-RU"/>
              </w:rPr>
              <w:t>0,56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ECA" w:rsidRPr="00196BDC" w:rsidRDefault="00191ECA" w:rsidP="0088598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96BDC">
              <w:rPr>
                <w:rFonts w:ascii="Calibri" w:eastAsia="Times New Roman" w:hAnsi="Calibri" w:cs="Times New Roman"/>
                <w:color w:val="000000"/>
                <w:lang w:eastAsia="ru-RU"/>
              </w:rPr>
              <w:t>1,18</w:t>
            </w:r>
          </w:p>
        </w:tc>
      </w:tr>
      <w:tr w:rsidR="00191ECA" w:rsidRPr="00196BDC" w:rsidTr="00885984">
        <w:trPr>
          <w:trHeight w:val="300"/>
        </w:trPr>
        <w:tc>
          <w:tcPr>
            <w:tcW w:w="2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ECA" w:rsidRPr="00196BDC" w:rsidRDefault="00191ECA" w:rsidP="0088598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96BDC">
              <w:rPr>
                <w:rFonts w:ascii="Calibri" w:eastAsia="Times New Roman" w:hAnsi="Calibri" w:cs="Times New Roman"/>
                <w:color w:val="000000"/>
                <w:lang w:eastAsia="ru-RU"/>
              </w:rPr>
              <w:t>китайский тестер  ёмкрсть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ECA" w:rsidRPr="00196BDC" w:rsidRDefault="00191ECA" w:rsidP="0088598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96BDC">
              <w:rPr>
                <w:rFonts w:ascii="Calibri" w:eastAsia="Times New Roman" w:hAnsi="Calibri" w:cs="Times New Roman"/>
                <w:color w:val="000000"/>
                <w:lang w:eastAsia="ru-RU"/>
              </w:rPr>
              <w:t>1,45nF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ECA" w:rsidRPr="00196BDC" w:rsidRDefault="00191ECA" w:rsidP="0088598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96BDC">
              <w:rPr>
                <w:rFonts w:ascii="Calibri" w:eastAsia="Times New Roman" w:hAnsi="Calibri" w:cs="Times New Roman"/>
                <w:color w:val="000000"/>
                <w:lang w:eastAsia="ru-RU"/>
              </w:rPr>
              <w:t>3,46nF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ECA" w:rsidRPr="00196BDC" w:rsidRDefault="00191ECA" w:rsidP="0088598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96BDC">
              <w:rPr>
                <w:rFonts w:ascii="Calibri" w:eastAsia="Times New Roman" w:hAnsi="Calibri" w:cs="Times New Roman"/>
                <w:color w:val="000000"/>
                <w:lang w:eastAsia="ru-RU"/>
              </w:rPr>
              <w:t>1,8nF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ECA" w:rsidRPr="00196BDC" w:rsidRDefault="00191ECA" w:rsidP="0088598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96BDC">
              <w:rPr>
                <w:rFonts w:ascii="Calibri" w:eastAsia="Times New Roman" w:hAnsi="Calibri" w:cs="Times New Roman"/>
                <w:color w:val="000000"/>
                <w:lang w:eastAsia="ru-RU"/>
              </w:rPr>
              <w:t>585pF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ECA" w:rsidRPr="00196BDC" w:rsidRDefault="00191ECA" w:rsidP="0088598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96BDC">
              <w:rPr>
                <w:rFonts w:ascii="Calibri" w:eastAsia="Times New Roman" w:hAnsi="Calibri" w:cs="Times New Roman"/>
                <w:color w:val="000000"/>
                <w:lang w:eastAsia="ru-RU"/>
              </w:rPr>
              <w:t>669pF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ECA" w:rsidRPr="00196BDC" w:rsidRDefault="00191ECA" w:rsidP="0088598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96BDC">
              <w:rPr>
                <w:rFonts w:ascii="Calibri" w:eastAsia="Times New Roman" w:hAnsi="Calibri" w:cs="Times New Roman"/>
                <w:color w:val="000000"/>
                <w:lang w:eastAsia="ru-RU"/>
              </w:rPr>
              <w:t>3,44nF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ECA" w:rsidRPr="00196BDC" w:rsidRDefault="00191ECA" w:rsidP="0088598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96BDC">
              <w:rPr>
                <w:rFonts w:ascii="Calibri" w:eastAsia="Times New Roman" w:hAnsi="Calibri" w:cs="Times New Roman"/>
                <w:color w:val="000000"/>
                <w:lang w:eastAsia="ru-RU"/>
              </w:rPr>
              <w:t>2,18nF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ECA" w:rsidRPr="00196BDC" w:rsidRDefault="00191ECA" w:rsidP="0088598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96BDC">
              <w:rPr>
                <w:rFonts w:ascii="Calibri" w:eastAsia="Times New Roman" w:hAnsi="Calibri" w:cs="Times New Roman"/>
                <w:color w:val="000000"/>
                <w:lang w:eastAsia="ru-RU"/>
              </w:rPr>
              <w:t>2,57nF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ECA" w:rsidRPr="00196BDC" w:rsidRDefault="00191ECA" w:rsidP="0088598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96BDC">
              <w:rPr>
                <w:rFonts w:ascii="Calibri" w:eastAsia="Times New Roman" w:hAnsi="Calibri" w:cs="Times New Roman"/>
                <w:color w:val="000000"/>
                <w:lang w:eastAsia="ru-RU"/>
              </w:rPr>
              <w:t>2,15nF</w:t>
            </w:r>
          </w:p>
        </w:tc>
      </w:tr>
      <w:tr w:rsidR="00191ECA" w:rsidRPr="00196BDC" w:rsidTr="00885984">
        <w:trPr>
          <w:trHeight w:val="600"/>
        </w:trPr>
        <w:tc>
          <w:tcPr>
            <w:tcW w:w="2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ECA" w:rsidRPr="00196BDC" w:rsidRDefault="00191ECA" w:rsidP="0088598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96BDC">
              <w:rPr>
                <w:rFonts w:ascii="Calibri" w:eastAsia="Times New Roman" w:hAnsi="Calibri" w:cs="Times New Roman"/>
                <w:color w:val="000000"/>
                <w:lang w:eastAsia="ru-RU"/>
              </w:rPr>
              <w:t>китайский тестер  порог откр V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ECA" w:rsidRPr="00196BDC" w:rsidRDefault="00191ECA" w:rsidP="0088598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96BDC">
              <w:rPr>
                <w:rFonts w:ascii="Calibri" w:eastAsia="Times New Roman" w:hAnsi="Calibri" w:cs="Times New Roman"/>
                <w:color w:val="000000"/>
                <w:lang w:eastAsia="ru-RU"/>
              </w:rPr>
              <w:t>3.6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ECA" w:rsidRPr="00196BDC" w:rsidRDefault="00191ECA" w:rsidP="0088598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96BDC">
              <w:rPr>
                <w:rFonts w:ascii="Calibri" w:eastAsia="Times New Roman" w:hAnsi="Calibri" w:cs="Times New Roman"/>
                <w:color w:val="000000"/>
                <w:lang w:eastAsia="ru-RU"/>
              </w:rPr>
              <w:t>3,6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ECA" w:rsidRPr="00196BDC" w:rsidRDefault="00191ECA" w:rsidP="0088598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96BDC">
              <w:rPr>
                <w:rFonts w:ascii="Calibri" w:eastAsia="Times New Roman" w:hAnsi="Calibri" w:cs="Times New Roman"/>
                <w:color w:val="000000"/>
                <w:lang w:eastAsia="ru-RU"/>
              </w:rPr>
              <w:t>3,6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ECA" w:rsidRPr="00196BDC" w:rsidRDefault="00191ECA" w:rsidP="0088598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96BDC">
              <w:rPr>
                <w:rFonts w:ascii="Calibri" w:eastAsia="Times New Roman" w:hAnsi="Calibri" w:cs="Times New Roman"/>
                <w:color w:val="000000"/>
                <w:lang w:eastAsia="ru-RU"/>
              </w:rPr>
              <w:t>4,7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ECA" w:rsidRPr="00196BDC" w:rsidRDefault="00191ECA" w:rsidP="0088598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96BDC">
              <w:rPr>
                <w:rFonts w:ascii="Calibri" w:eastAsia="Times New Roman" w:hAnsi="Calibri" w:cs="Times New Roman"/>
                <w:color w:val="000000"/>
                <w:lang w:eastAsia="ru-RU"/>
              </w:rPr>
              <w:t>4,1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ECA" w:rsidRPr="00196BDC" w:rsidRDefault="00191ECA" w:rsidP="0088598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96BDC">
              <w:rPr>
                <w:rFonts w:ascii="Calibri" w:eastAsia="Times New Roman" w:hAnsi="Calibri" w:cs="Times New Roman"/>
                <w:color w:val="000000"/>
                <w:lang w:eastAsia="ru-RU"/>
              </w:rPr>
              <w:t>3,6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ECA" w:rsidRPr="00196BDC" w:rsidRDefault="00191ECA" w:rsidP="0088598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96BDC">
              <w:rPr>
                <w:rFonts w:ascii="Calibri" w:eastAsia="Times New Roman" w:hAnsi="Calibri" w:cs="Times New Roman"/>
                <w:color w:val="000000"/>
                <w:lang w:eastAsia="ru-RU"/>
              </w:rPr>
              <w:t>4,4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ECA" w:rsidRPr="00196BDC" w:rsidRDefault="00191ECA" w:rsidP="0088598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96BDC">
              <w:rPr>
                <w:rFonts w:ascii="Calibri" w:eastAsia="Times New Roman" w:hAnsi="Calibri" w:cs="Times New Roman"/>
                <w:color w:val="000000"/>
                <w:lang w:eastAsia="ru-RU"/>
              </w:rPr>
              <w:t>4,4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ECA" w:rsidRPr="00196BDC" w:rsidRDefault="00191ECA" w:rsidP="0088598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96BDC">
              <w:rPr>
                <w:rFonts w:ascii="Calibri" w:eastAsia="Times New Roman" w:hAnsi="Calibri" w:cs="Times New Roman"/>
                <w:color w:val="000000"/>
                <w:lang w:eastAsia="ru-RU"/>
              </w:rPr>
              <w:t>4,5</w:t>
            </w:r>
          </w:p>
        </w:tc>
      </w:tr>
    </w:tbl>
    <w:p w:rsidR="0083615E" w:rsidRPr="0083615E" w:rsidRDefault="0083615E" w:rsidP="0083615E"/>
    <w:sectPr w:rsidR="0083615E" w:rsidRPr="0083615E" w:rsidSect="00C10AB1">
      <w:headerReference w:type="default" r:id="rId6"/>
      <w:pgSz w:w="11906" w:h="16838"/>
      <w:pgMar w:top="426" w:right="140" w:bottom="1134" w:left="56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748C2" w:rsidRDefault="00C748C2" w:rsidP="0083615E">
      <w:pPr>
        <w:spacing w:after="0" w:line="240" w:lineRule="auto"/>
      </w:pPr>
      <w:r>
        <w:separator/>
      </w:r>
    </w:p>
  </w:endnote>
  <w:endnote w:type="continuationSeparator" w:id="0">
    <w:p w:rsidR="00C748C2" w:rsidRDefault="00C748C2" w:rsidP="008361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748C2" w:rsidRDefault="00C748C2" w:rsidP="0083615E">
      <w:pPr>
        <w:spacing w:after="0" w:line="240" w:lineRule="auto"/>
      </w:pPr>
      <w:r>
        <w:separator/>
      </w:r>
    </w:p>
  </w:footnote>
  <w:footnote w:type="continuationSeparator" w:id="0">
    <w:p w:rsidR="00C748C2" w:rsidRDefault="00C748C2" w:rsidP="008361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615E" w:rsidRDefault="0083615E">
    <w:pPr>
      <w:pStyle w:val="a3"/>
    </w:pPr>
  </w:p>
  <w:p w:rsidR="0083615E" w:rsidRDefault="0083615E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96BDC"/>
    <w:rsid w:val="00180E10"/>
    <w:rsid w:val="00191ECA"/>
    <w:rsid w:val="00196BDC"/>
    <w:rsid w:val="004F135B"/>
    <w:rsid w:val="0083615E"/>
    <w:rsid w:val="00885984"/>
    <w:rsid w:val="00990567"/>
    <w:rsid w:val="00A56AE0"/>
    <w:rsid w:val="00BF5E52"/>
    <w:rsid w:val="00C10AB1"/>
    <w:rsid w:val="00C748C2"/>
    <w:rsid w:val="00E6548B"/>
    <w:rsid w:val="00EB2D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5E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8361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83615E"/>
  </w:style>
  <w:style w:type="paragraph" w:styleId="a5">
    <w:name w:val="footer"/>
    <w:basedOn w:val="a"/>
    <w:link w:val="a6"/>
    <w:uiPriority w:val="99"/>
    <w:semiHidden/>
    <w:unhideWhenUsed/>
    <w:rsid w:val="008361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83615E"/>
  </w:style>
  <w:style w:type="character" w:customStyle="1" w:styleId="apple-converted-space">
    <w:name w:val="apple-converted-space"/>
    <w:basedOn w:val="a0"/>
    <w:rsid w:val="00E6548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32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1</Pages>
  <Words>172</Words>
  <Characters>984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ДОМ2</Company>
  <LinksUpToDate>false</LinksUpToDate>
  <CharactersWithSpaces>1154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Анатолий</dc:creator>
  <cp:keywords/>
  <dc:description/>
  <cp:lastModifiedBy>Анатолий</cp:lastModifiedBy>
  <cp:revision>10</cp:revision>
  <dcterms:created xsi:type="dcterms:W3CDTF">2020-02-12T10:21:00Z</dcterms:created>
  <dcterms:modified xsi:type="dcterms:W3CDTF">2020-02-12T13:29:00Z</dcterms:modified>
</cp:coreProperties>
</file>